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87" w:rsidRPr="00942D87" w:rsidRDefault="00942D87" w:rsidP="001078B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D87">
        <w:rPr>
          <w:rFonts w:ascii="Times New Roman" w:hAnsi="Times New Roman" w:cs="Times New Roman"/>
          <w:b/>
          <w:sz w:val="28"/>
          <w:szCs w:val="28"/>
        </w:rPr>
        <w:t>Ответы на самые частые и актуальные вопросы при переходе на новую систему обращения с ТКО</w:t>
      </w:r>
    </w:p>
    <w:p w:rsidR="00942D87" w:rsidRDefault="00942D87" w:rsidP="001078B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78B7" w:rsidRPr="001078B7" w:rsidRDefault="001078B7" w:rsidP="001078B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Какие отходы относятся к </w:t>
      </w:r>
      <w:proofErr w:type="gramStart"/>
      <w:r w:rsidRPr="001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твёрдым</w:t>
      </w:r>
      <w:proofErr w:type="gramEnd"/>
      <w:r w:rsidRPr="001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078B7" w:rsidRPr="001078B7" w:rsidRDefault="001078B7" w:rsidP="001078B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1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оммунальным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отходам</w:t>
      </w:r>
      <w:r w:rsidRPr="001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(ТКО)</w:t>
      </w:r>
      <w:r w:rsidR="001800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078B7" w:rsidRPr="001078B7" w:rsidRDefault="001078B7" w:rsidP="00724CC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ТКО, в частности, согласно Федеральному каталогу, утверждённому </w:t>
      </w:r>
      <w:hyperlink r:id="rId6" w:tgtFrame="_blank" w:history="1">
        <w:r w:rsidRPr="001078B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приказом </w:t>
        </w:r>
        <w:proofErr w:type="spellStart"/>
        <w:r w:rsidRPr="001078B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Росприроднадзора</w:t>
        </w:r>
        <w:proofErr w:type="spellEnd"/>
        <w:r w:rsidRPr="001078B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от 22.05.2017 №242</w:t>
        </w:r>
      </w:hyperlink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относятся следующие отходы, с которыми сталкиваются управляющие многоквартирным домом организации:</w:t>
      </w:r>
    </w:p>
    <w:p w:rsidR="001078B7" w:rsidRPr="001078B7" w:rsidRDefault="001078B7" w:rsidP="001078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бытовые отходы из жилищ;</w:t>
      </w:r>
    </w:p>
    <w:p w:rsidR="001078B7" w:rsidRPr="001078B7" w:rsidRDefault="001078B7" w:rsidP="001078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мусор и </w:t>
      </w:r>
      <w:proofErr w:type="spellStart"/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смёт</w:t>
      </w:r>
      <w:proofErr w:type="spellEnd"/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собранные</w:t>
      </w:r>
      <w:proofErr w:type="gramEnd"/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уборке территорий городов и поселений, в том числе газонов и цветников;</w:t>
      </w:r>
    </w:p>
    <w:p w:rsidR="001078B7" w:rsidRPr="001078B7" w:rsidRDefault="001078B7" w:rsidP="001078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 от офисных и бытовых помещений;</w:t>
      </w:r>
    </w:p>
    <w:p w:rsidR="001078B7" w:rsidRDefault="001078B7" w:rsidP="001078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отходы, образующиеся после сортировки ТКО.</w:t>
      </w:r>
    </w:p>
    <w:p w:rsidR="00724CCB" w:rsidRPr="001078B7" w:rsidRDefault="00724CCB" w:rsidP="00724CC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24CCB">
        <w:rPr>
          <w:rFonts w:ascii="Times New Roman" w:hAnsi="Times New Roman" w:cs="Times New Roman"/>
          <w:sz w:val="28"/>
          <w:szCs w:val="28"/>
        </w:rPr>
        <w:t xml:space="preserve"> твёрдым коммунальным отходам относятся отходы, которые образуются в процессе потребления частными лицами в жилых помещениях, объекты, утратившие свои изначальные свойства и непригодные для дальнейшего использования для личных и бытовых нужд граждан. К ТКО относятся и подобные виды мусора, который появляется в процессе работы юридических лиц и индивидуальных предпринимателей (</w:t>
      </w:r>
      <w:hyperlink r:id="rId7" w:tgtFrame="_blank" w:history="1">
        <w:r w:rsidRPr="00724CCB">
          <w:rPr>
            <w:rStyle w:val="a4"/>
            <w:rFonts w:ascii="Times New Roman" w:hAnsi="Times New Roman" w:cs="Times New Roman"/>
            <w:sz w:val="28"/>
            <w:szCs w:val="28"/>
          </w:rPr>
          <w:t>ст. 1 № 89-ФЗ</w:t>
        </w:r>
      </w:hyperlink>
      <w:r w:rsidRPr="00724CCB">
        <w:rPr>
          <w:rFonts w:ascii="Times New Roman" w:hAnsi="Times New Roman" w:cs="Times New Roman"/>
          <w:sz w:val="28"/>
          <w:szCs w:val="28"/>
        </w:rPr>
        <w:t>).</w:t>
      </w:r>
    </w:p>
    <w:p w:rsidR="00FB08D4" w:rsidRPr="00FB08D4" w:rsidRDefault="00FB08D4" w:rsidP="00FB08D4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FB08D4">
        <w:rPr>
          <w:sz w:val="28"/>
          <w:szCs w:val="28"/>
        </w:rPr>
        <w:t>Обязан</w:t>
      </w:r>
      <w:proofErr w:type="gramEnd"/>
      <w:r w:rsidRPr="00FB08D4">
        <w:rPr>
          <w:sz w:val="28"/>
          <w:szCs w:val="28"/>
        </w:rPr>
        <w:t xml:space="preserve"> ли </w:t>
      </w:r>
      <w:proofErr w:type="spellStart"/>
      <w:r w:rsidRPr="00FB08D4">
        <w:rPr>
          <w:sz w:val="28"/>
          <w:szCs w:val="28"/>
        </w:rPr>
        <w:t>регоператор</w:t>
      </w:r>
      <w:proofErr w:type="spellEnd"/>
      <w:r w:rsidRPr="00FB08D4">
        <w:rPr>
          <w:sz w:val="28"/>
          <w:szCs w:val="28"/>
        </w:rPr>
        <w:t xml:space="preserve"> вывозить отходы от </w:t>
      </w:r>
    </w:p>
    <w:p w:rsidR="00FB08D4" w:rsidRPr="00FB08D4" w:rsidRDefault="00FB08D4" w:rsidP="00FB08D4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FB08D4">
        <w:rPr>
          <w:sz w:val="28"/>
          <w:szCs w:val="28"/>
        </w:rPr>
        <w:t>содержания зелёных насаждений и газонов</w:t>
      </w:r>
      <w:r w:rsidR="00180052">
        <w:rPr>
          <w:sz w:val="28"/>
          <w:szCs w:val="28"/>
        </w:rPr>
        <w:t>.</w:t>
      </w:r>
    </w:p>
    <w:p w:rsidR="006E1FF1" w:rsidRDefault="006E1FF1" w:rsidP="00FB0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8D4" w:rsidRPr="00FB08D4" w:rsidRDefault="00FB08D4" w:rsidP="00FB0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8" w:tgtFrame="_blank" w:history="1">
        <w:r w:rsidRPr="00FB08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приказу № 242</w:t>
        </w:r>
      </w:hyperlink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ТКО отнесены отходы, образующиеся </w:t>
      </w:r>
      <w:proofErr w:type="gramStart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смёта</w:t>
      </w:r>
      <w:proofErr w:type="spellEnd"/>
      <w:proofErr w:type="gramEnd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уборки в поселениях и городах, растительные отходы при уходе за газонами, цветниками, кустарниками и деревьями (коды 7 31 200 00 00 0, 7 31 300 00 00 0).</w:t>
      </w:r>
    </w:p>
    <w:p w:rsidR="00FB08D4" w:rsidRPr="00FB08D4" w:rsidRDefault="00FB08D4" w:rsidP="00FB0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в Минприроды РФ отметили, что </w:t>
      </w:r>
      <w:proofErr w:type="spellStart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регоператор</w:t>
      </w:r>
      <w:proofErr w:type="spellEnd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должен вывозить отходы, образующиеся при содержании зелёных насаждений на придомовой территории многоквартирных домов, за счёт установленного тарифа на услугу по обращению с ТКО.</w:t>
      </w:r>
    </w:p>
    <w:p w:rsidR="00FB08D4" w:rsidRPr="00FB08D4" w:rsidRDefault="00FB08D4" w:rsidP="00FB0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Мусор, образующийся при спилке деревьев и кустарников, покосе травы и уборке двора в период листопада, по мнению ведомства, не является твёрдыми коммунальными отходами, поскольку не соответствует главному признаку в соответствии </w:t>
      </w:r>
      <w:hyperlink r:id="rId9" w:tgtFrame="_blank" w:history="1">
        <w:r w:rsidRPr="00FB08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 № 89-ФЗ</w:t>
        </w:r>
      </w:hyperlink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образованию в жилых помещениях.</w:t>
      </w:r>
    </w:p>
    <w:p w:rsidR="00FB08D4" w:rsidRPr="00FB08D4" w:rsidRDefault="00FB08D4" w:rsidP="00FB0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есть в тариф </w:t>
      </w:r>
      <w:proofErr w:type="spellStart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регоператора</w:t>
      </w:r>
      <w:proofErr w:type="spellEnd"/>
      <w:r w:rsidRPr="00FB0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 вывоз мусора, который УО или ТСЖ собрали при уборке территории и газонов, а вот отходы от ухода за насаждениями и газонами – ветки, стволы, листья, траву и другие – должны вывозиться по отдельному договору и за отдельную плату.</w:t>
      </w:r>
    </w:p>
    <w:p w:rsidR="00FB08D4" w:rsidRDefault="00FB08D4" w:rsidP="00FB08D4">
      <w:pPr>
        <w:tabs>
          <w:tab w:val="left" w:pos="3120"/>
        </w:tabs>
      </w:pPr>
    </w:p>
    <w:p w:rsidR="006E1FF1" w:rsidRDefault="006E1FF1" w:rsidP="00FB08D4">
      <w:pPr>
        <w:tabs>
          <w:tab w:val="left" w:pos="3120"/>
        </w:tabs>
      </w:pPr>
    </w:p>
    <w:p w:rsidR="006A62D4" w:rsidRDefault="006A62D4" w:rsidP="006A62D4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6A62D4">
        <w:rPr>
          <w:sz w:val="28"/>
          <w:szCs w:val="28"/>
        </w:rPr>
        <w:lastRenderedPageBreak/>
        <w:t xml:space="preserve">Входит ли строительный мусор в состав </w:t>
      </w:r>
    </w:p>
    <w:p w:rsidR="006A62D4" w:rsidRPr="006A62D4" w:rsidRDefault="006A62D4" w:rsidP="006A62D4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6A62D4">
        <w:rPr>
          <w:sz w:val="28"/>
          <w:szCs w:val="28"/>
        </w:rPr>
        <w:t>твёрдых коммунальных отходов</w:t>
      </w:r>
      <w:r w:rsidR="00D40741">
        <w:rPr>
          <w:sz w:val="28"/>
          <w:szCs w:val="28"/>
        </w:rPr>
        <w:t>?</w:t>
      </w:r>
    </w:p>
    <w:p w:rsidR="006A62D4" w:rsidRPr="006A62D4" w:rsidRDefault="006A62D4" w:rsidP="006A62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Минприроды РФ дал разъяснения по достаточно спорному вопросу о том, относится ли строительный мусор к крупногабаритным отходам и, следовательно, обязан ли </w:t>
      </w:r>
      <w:proofErr w:type="spellStart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регоператор</w:t>
      </w:r>
      <w:proofErr w:type="spellEnd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вывозить в рамках договора на оказание услуг по обращению с ТКО и за утверждённый тариф.</w:t>
      </w:r>
    </w:p>
    <w:p w:rsidR="006A62D4" w:rsidRPr="006A62D4" w:rsidRDefault="006A62D4" w:rsidP="006A62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Ведомство отметило, что к ТКО отнесён такой крупногабаритный мусор, как мебель, бытовая техника, а также отходы от текущего ремонта жилых помещений, который не помещается в установленные для сбора отходов контейнеры (</w:t>
      </w:r>
      <w:hyperlink r:id="rId10" w:tgtFrame="_blank" w:history="1">
        <w:r w:rsidRPr="006A62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п. 2 ПП РФ № 1156</w:t>
        </w:r>
      </w:hyperlink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Это группа отходов от жилищ (код 7 31 110 02 21 5 согласно </w:t>
      </w:r>
      <w:hyperlink r:id="rId11" w:tgtFrame="_blank" w:history="1">
        <w:r w:rsidRPr="006A62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приказу № 242</w:t>
        </w:r>
      </w:hyperlink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A62D4" w:rsidRPr="006A62D4" w:rsidRDefault="006A62D4" w:rsidP="006A62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под текущим ремонтом понимаются работы по устранению неисправностей и восстановлению работоспособности элементов зданий, а также поддержанию его эксплуатационных показателей.</w:t>
      </w:r>
    </w:p>
    <w:p w:rsidR="006A62D4" w:rsidRPr="006A62D4" w:rsidRDefault="006A62D4" w:rsidP="006A62D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отходам не относятся строительные материалы, перечень которых указан в </w:t>
      </w:r>
      <w:hyperlink r:id="rId12" w:tgtFrame="_blank" w:history="1">
        <w:r w:rsidRPr="006A62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Федеральном каталоге приказа № 242</w:t>
        </w:r>
      </w:hyperlink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кодом 8 00 000 000 00 0. Вот только несколько из подгру</w:t>
      </w:r>
      <w:proofErr w:type="gramStart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пп стр</w:t>
      </w:r>
      <w:proofErr w:type="gramEnd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оительных материалов: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строительных материалов на основе цемента, бетона, строительных растворов, в том числе отходы от ремонта инженерных коммуникаций и плиточного клея;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керамических материалов: черепицы, кирпича, труб;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от гипсокартонных листов, шпатлёвки и мела, штукатурки;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битумные отходы;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отходы </w:t>
      </w:r>
      <w:proofErr w:type="spellStart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рубироля</w:t>
      </w:r>
      <w:proofErr w:type="spellEnd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толя;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линолеума и полимерных плиток;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текстиля, загрязнённые цементом, раствором, бетоном;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отходы от строительных и ремонтных работ (прочие);</w:t>
      </w:r>
    </w:p>
    <w:p w:rsidR="006A62D4" w:rsidRPr="006A62D4" w:rsidRDefault="006A62D4" w:rsidP="006A62D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загрязнённые кисти, шпатели и валики.</w:t>
      </w:r>
    </w:p>
    <w:p w:rsidR="006A62D4" w:rsidRPr="006A62D4" w:rsidRDefault="006A62D4" w:rsidP="006A62D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отходы входят в группу «Отходы строительства и ремонта» и не относятся к крупногабаритному мусору, включённому в ТКО и вывозимому </w:t>
      </w:r>
      <w:proofErr w:type="spellStart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регоператором</w:t>
      </w:r>
      <w:proofErr w:type="spellEnd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договора по оказания коммунальной услуги по обращению с твёрдыми коммунальными отходами. Такой мусор должен вывозиться по отдельному договору специализированной организацией, в том числе с </w:t>
      </w:r>
      <w:proofErr w:type="spellStart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регоператором</w:t>
      </w:r>
      <w:proofErr w:type="spellEnd"/>
      <w:r w:rsidRPr="006A62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нерегулируемым ценам.</w:t>
      </w:r>
    </w:p>
    <w:p w:rsidR="00D40741" w:rsidRDefault="00D40741" w:rsidP="00D40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741">
        <w:rPr>
          <w:rFonts w:ascii="Times New Roman" w:hAnsi="Times New Roman" w:cs="Times New Roman"/>
          <w:b/>
          <w:sz w:val="28"/>
          <w:szCs w:val="28"/>
        </w:rPr>
        <w:t>Договор не заключен, почему я обязан платить?</w:t>
      </w:r>
    </w:p>
    <w:p w:rsidR="00F022E7" w:rsidRDefault="00D40741" w:rsidP="00F02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0741">
        <w:rPr>
          <w:rFonts w:ascii="Times New Roman" w:hAnsi="Times New Roman" w:cs="Times New Roman"/>
          <w:sz w:val="28"/>
          <w:szCs w:val="28"/>
        </w:rPr>
        <w:t xml:space="preserve">Услуга по вывозу ТКО теперь стала не жилищной, а коммунальной. Она может предоставляться жильцам многоквартирных домов и частных </w:t>
      </w:r>
      <w:r w:rsidRPr="00D40741">
        <w:rPr>
          <w:rFonts w:ascii="Times New Roman" w:hAnsi="Times New Roman" w:cs="Times New Roman"/>
          <w:sz w:val="28"/>
          <w:szCs w:val="28"/>
        </w:rPr>
        <w:lastRenderedPageBreak/>
        <w:t>домовладений на основании договора публичной оферты или путем совершения конклюдентных действий. Тогда ф</w:t>
      </w:r>
      <w:r>
        <w:rPr>
          <w:rFonts w:ascii="Times New Roman" w:hAnsi="Times New Roman" w:cs="Times New Roman"/>
          <w:sz w:val="28"/>
          <w:szCs w:val="28"/>
        </w:rPr>
        <w:t xml:space="preserve">актической подписи </w:t>
      </w:r>
    </w:p>
    <w:p w:rsidR="00371624" w:rsidRDefault="00D40741" w:rsidP="00F022E7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собственника </w:t>
      </w:r>
      <w:r w:rsidRPr="00D40741">
        <w:rPr>
          <w:rFonts w:ascii="Times New Roman" w:hAnsi="Times New Roman" w:cs="Times New Roman"/>
          <w:sz w:val="28"/>
          <w:szCs w:val="28"/>
        </w:rPr>
        <w:t>не требуется</w:t>
      </w:r>
      <w:r w:rsidR="006E1FF1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="006E1FF1" w:rsidRPr="00D54FC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п.1 ст. 24.7 № 89-ФЗ</w:t>
        </w:r>
      </w:hyperlink>
      <w:r w:rsidR="006E1FF1">
        <w:rPr>
          <w:rFonts w:ascii="Times New Roman" w:hAnsi="Times New Roman" w:cs="Times New Roman"/>
          <w:sz w:val="28"/>
          <w:szCs w:val="28"/>
        </w:rPr>
        <w:t>)</w:t>
      </w:r>
      <w:r w:rsidRPr="00D40741">
        <w:rPr>
          <w:rFonts w:ascii="Times New Roman" w:hAnsi="Times New Roman" w:cs="Times New Roman"/>
          <w:sz w:val="28"/>
          <w:szCs w:val="28"/>
        </w:rPr>
        <w:t>.</w:t>
      </w:r>
      <w:r w:rsidRPr="00D40741">
        <w:rPr>
          <w:rFonts w:ascii="Times New Roman" w:hAnsi="Times New Roman" w:cs="Times New Roman"/>
          <w:sz w:val="28"/>
          <w:szCs w:val="28"/>
        </w:rPr>
        <w:br/>
      </w:r>
    </w:p>
    <w:p w:rsidR="00371624" w:rsidRDefault="00371624" w:rsidP="005D664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624">
        <w:rPr>
          <w:rFonts w:ascii="Times New Roman" w:hAnsi="Times New Roman" w:cs="Times New Roman"/>
          <w:b/>
          <w:sz w:val="28"/>
          <w:szCs w:val="28"/>
        </w:rPr>
        <w:t xml:space="preserve">Юридическое лицо не ведет финансово-хозяйственную деятельность. </w:t>
      </w:r>
      <w:r>
        <w:rPr>
          <w:rFonts w:ascii="Times New Roman" w:hAnsi="Times New Roman" w:cs="Times New Roman"/>
          <w:b/>
          <w:sz w:val="28"/>
          <w:szCs w:val="28"/>
        </w:rPr>
        <w:t>Нужно ли ему заключать договор?</w:t>
      </w:r>
    </w:p>
    <w:p w:rsidR="00016CE8" w:rsidRDefault="00650E89" w:rsidP="00016C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4" w:history="1">
        <w:r w:rsidRPr="00D54FC0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п. 4 ст. 24.7 № 89-ФЗ</w:t>
        </w:r>
      </w:hyperlink>
      <w:r w:rsidRPr="00650E89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23F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юридические и физические лица образователи отходов и обязаны заключить договор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624" w:rsidRPr="00371624">
        <w:rPr>
          <w:rFonts w:ascii="Times New Roman" w:hAnsi="Times New Roman" w:cs="Times New Roman"/>
          <w:sz w:val="28"/>
          <w:szCs w:val="28"/>
        </w:rPr>
        <w:t>В законе не установлено условий освобождения юридических лиц от заключения договора на вывоз отходов. Поэтому они обязаны заключать соглашения с Региональным оператором, независимо от того, ведут ли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71624" w:rsidRPr="00371624">
        <w:rPr>
          <w:rFonts w:ascii="Times New Roman" w:hAnsi="Times New Roman" w:cs="Times New Roman"/>
          <w:sz w:val="28"/>
          <w:szCs w:val="28"/>
        </w:rPr>
        <w:t xml:space="preserve"> свою деятельность.</w:t>
      </w:r>
    </w:p>
    <w:p w:rsidR="00371624" w:rsidRPr="00371624" w:rsidRDefault="00371624" w:rsidP="00016CE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71624">
        <w:rPr>
          <w:rFonts w:ascii="Times New Roman" w:hAnsi="Times New Roman" w:cs="Times New Roman"/>
          <w:sz w:val="28"/>
          <w:szCs w:val="28"/>
        </w:rPr>
        <w:br/>
      </w:r>
      <w:r w:rsidR="00650E89" w:rsidRPr="00D23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изменится с введением новой «Мусорной реформы»</w:t>
      </w:r>
      <w:r w:rsidR="00650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r w:rsidR="00650E89" w:rsidRPr="00D23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0E89" w:rsidRPr="00F341C6" w:rsidTr="00EF535E">
        <w:tc>
          <w:tcPr>
            <w:tcW w:w="4785" w:type="dxa"/>
          </w:tcPr>
          <w:p w:rsidR="00650E89" w:rsidRPr="00F341C6" w:rsidRDefault="00650E89" w:rsidP="00EF53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1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Было</w:t>
            </w:r>
          </w:p>
        </w:tc>
        <w:tc>
          <w:tcPr>
            <w:tcW w:w="4786" w:type="dxa"/>
          </w:tcPr>
          <w:p w:rsidR="00650E89" w:rsidRPr="00F341C6" w:rsidRDefault="00650E89" w:rsidP="00EF53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1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Станет</w:t>
            </w:r>
          </w:p>
        </w:tc>
      </w:tr>
      <w:tr w:rsidR="00650E89" w:rsidTr="00EF535E">
        <w:tc>
          <w:tcPr>
            <w:tcW w:w="4785" w:type="dxa"/>
          </w:tcPr>
          <w:p w:rsidR="00650E89" w:rsidRPr="00F341C6" w:rsidRDefault="00650E89" w:rsidP="00EF53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Множество различных компаний с неконтролируемыми тарифами.</w:t>
            </w: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786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региональный оператор, с единым тарифом регулируемым государством.</w:t>
            </w:r>
          </w:p>
        </w:tc>
      </w:tr>
      <w:tr w:rsidR="00650E89" w:rsidTr="00EF535E">
        <w:tc>
          <w:tcPr>
            <w:tcW w:w="4785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Платёж скрыт в строке содержания общего имущества, расчет платежа в зависимости от договора между управляющей компанией и перевозчиком.</w:t>
            </w:r>
          </w:p>
        </w:tc>
        <w:tc>
          <w:tcPr>
            <w:tcW w:w="4786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Чёткий </w:t>
            </w:r>
            <w:proofErr w:type="gramStart"/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</w:t>
            </w:r>
            <w:proofErr w:type="gramEnd"/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установленный законом. Отдельная строка в платёжке. Услуга становится коммунальной.</w:t>
            </w:r>
          </w:p>
        </w:tc>
      </w:tr>
      <w:tr w:rsidR="00650E89" w:rsidTr="00EF535E">
        <w:tc>
          <w:tcPr>
            <w:tcW w:w="4785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договора добровольное. Как следствие, некоторые люди и организации, которые образуют отходы, не платили за его вывоз.</w:t>
            </w:r>
          </w:p>
        </w:tc>
        <w:tc>
          <w:tcPr>
            <w:tcW w:w="4786" w:type="dxa"/>
          </w:tcPr>
          <w:p w:rsidR="00650E89" w:rsidRDefault="00650E89" w:rsidP="00650E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E89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Собственники твердых </w:t>
            </w:r>
            <w:proofErr w:type="gramStart"/>
            <w:r w:rsidRPr="00650E89">
              <w:rPr>
                <w:rFonts w:ascii="Times New Roman" w:hAnsi="Times New Roman" w:cs="Times New Roman"/>
                <w:sz w:val="28"/>
                <w:szCs w:val="28"/>
              </w:rPr>
              <w:t>комму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50E89">
              <w:rPr>
                <w:rFonts w:ascii="Times New Roman" w:hAnsi="Times New Roman" w:cs="Times New Roman"/>
                <w:sz w:val="28"/>
                <w:szCs w:val="28"/>
              </w:rPr>
              <w:t>нальных</w:t>
            </w:r>
            <w:proofErr w:type="spellEnd"/>
            <w:proofErr w:type="gramEnd"/>
            <w:r w:rsidRPr="00650E89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и физические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50E89">
              <w:rPr>
                <w:rFonts w:ascii="Times New Roman" w:hAnsi="Times New Roman" w:cs="Times New Roman"/>
                <w:sz w:val="28"/>
                <w:szCs w:val="28"/>
              </w:rPr>
              <w:t xml:space="preserve"> обязаны заключить договор на оказание услуг по обращению с твердыми комму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50E89">
              <w:rPr>
                <w:rFonts w:ascii="Times New Roman" w:hAnsi="Times New Roman" w:cs="Times New Roman"/>
                <w:sz w:val="28"/>
                <w:szCs w:val="28"/>
              </w:rPr>
              <w:t>нальными</w:t>
            </w:r>
            <w:proofErr w:type="spellEnd"/>
            <w:r w:rsidRPr="00650E89">
              <w:rPr>
                <w:rFonts w:ascii="Times New Roman" w:hAnsi="Times New Roman" w:cs="Times New Roman"/>
                <w:sz w:val="28"/>
                <w:szCs w:val="28"/>
              </w:rPr>
              <w:t xml:space="preserve"> отходами с региональным оператором, в зоне деятельности которого образуются твердые коммунальные отходы и находятся места их накопления</w:t>
            </w: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hyperlink r:id="rId15" w:history="1">
              <w:r w:rsidRPr="00D54FC0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п. 4 ст. 24.7 № 89-ФЗ</w:t>
              </w:r>
            </w:hyperlink>
            <w:r w:rsidRPr="00D23FA1">
              <w:rPr>
                <w:rFonts w:ascii="Times New Roman" w:eastAsia="Times New Roman" w:hAnsi="Times New Roman" w:cs="Times New Roman"/>
                <w:color w:val="1F497D" w:themeColor="text2"/>
                <w:sz w:val="28"/>
                <w:szCs w:val="28"/>
                <w:u w:val="single"/>
                <w:lang w:eastAsia="ru-RU"/>
              </w:rPr>
              <w:t>).</w:t>
            </w:r>
          </w:p>
        </w:tc>
      </w:tr>
      <w:tr w:rsidR="00650E89" w:rsidTr="00EF535E">
        <w:tc>
          <w:tcPr>
            <w:tcW w:w="4785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Бесконечное направление не только на современные полигоны, но и на несанкционированные свалки.</w:t>
            </w:r>
          </w:p>
        </w:tc>
        <w:tc>
          <w:tcPr>
            <w:tcW w:w="4786" w:type="dxa"/>
          </w:tcPr>
          <w:p w:rsidR="00650E89" w:rsidRDefault="00650E89" w:rsidP="00EF53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Обязательная сортировка всех отходов, размещение только </w:t>
            </w:r>
            <w:proofErr w:type="gramStart"/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23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современных полигонов.</w:t>
            </w:r>
          </w:p>
        </w:tc>
      </w:tr>
    </w:tbl>
    <w:p w:rsidR="00D40741" w:rsidRDefault="00D40741" w:rsidP="00EF535E">
      <w:pPr>
        <w:rPr>
          <w:rFonts w:ascii="Times New Roman" w:hAnsi="Times New Roman" w:cs="Times New Roman"/>
          <w:b/>
          <w:sz w:val="28"/>
          <w:szCs w:val="28"/>
        </w:rPr>
      </w:pPr>
    </w:p>
    <w:p w:rsidR="00EF535E" w:rsidRPr="00D40741" w:rsidRDefault="00EF535E" w:rsidP="00EF535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A62D4" w:rsidRDefault="006A62D4" w:rsidP="00FB08D4">
      <w:pPr>
        <w:tabs>
          <w:tab w:val="left" w:pos="3120"/>
        </w:tabs>
      </w:pPr>
    </w:p>
    <w:sectPr w:rsidR="006A6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6560"/>
    <w:multiLevelType w:val="multilevel"/>
    <w:tmpl w:val="DA78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A90D49"/>
    <w:multiLevelType w:val="multilevel"/>
    <w:tmpl w:val="B41C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B7"/>
    <w:rsid w:val="00016CE8"/>
    <w:rsid w:val="001078B7"/>
    <w:rsid w:val="00180052"/>
    <w:rsid w:val="00371624"/>
    <w:rsid w:val="005D6641"/>
    <w:rsid w:val="00650E89"/>
    <w:rsid w:val="006A62D4"/>
    <w:rsid w:val="006E066E"/>
    <w:rsid w:val="006E1FF1"/>
    <w:rsid w:val="00724CCB"/>
    <w:rsid w:val="00942D87"/>
    <w:rsid w:val="00CD6286"/>
    <w:rsid w:val="00D40741"/>
    <w:rsid w:val="00D54FC0"/>
    <w:rsid w:val="00EF535E"/>
    <w:rsid w:val="00F022E7"/>
    <w:rsid w:val="00FB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78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78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07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78B7"/>
    <w:rPr>
      <w:color w:val="0000FF"/>
      <w:u w:val="single"/>
    </w:rPr>
  </w:style>
  <w:style w:type="table" w:styleId="a5">
    <w:name w:val="Table Grid"/>
    <w:basedOn w:val="a1"/>
    <w:uiPriority w:val="59"/>
    <w:rsid w:val="00650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EF53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78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78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07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78B7"/>
    <w:rPr>
      <w:color w:val="0000FF"/>
      <w:u w:val="single"/>
    </w:rPr>
  </w:style>
  <w:style w:type="table" w:styleId="a5">
    <w:name w:val="Table Grid"/>
    <w:basedOn w:val="a1"/>
    <w:uiPriority w:val="59"/>
    <w:rsid w:val="00650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EF53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.consultant.ru/files/35620" TargetMode="External"/><Relationship Id="rId13" Type="http://schemas.openxmlformats.org/officeDocument/2006/relationships/hyperlink" Target="https://chertkov.donland.ru/upload/uf/bff/59zdzowe7sr4xfa82lgsj37rpke11mxj/-89_FZ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egalacts.ru/doc/FZ-ob-othodah-proizvodstva-i-potreblenija/" TargetMode="External"/><Relationship Id="rId12" Type="http://schemas.openxmlformats.org/officeDocument/2006/relationships/hyperlink" Target="https://minjust.consultant.ru/files/356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injust.consultant.ru/files/35620" TargetMode="External"/><Relationship Id="rId11" Type="http://schemas.openxmlformats.org/officeDocument/2006/relationships/hyperlink" Target="https://minjust.consultant.ru/files/356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hertkov.donland.ru/upload/uf/bff/59zdzowe7sr4xfa82lgsj37rpke11mxj/-89_FZ.docx" TargetMode="External"/><Relationship Id="rId10" Type="http://schemas.openxmlformats.org/officeDocument/2006/relationships/hyperlink" Target="http://pravo.gov.ru/proxy/ips/?docbody=&amp;nd=102415382&amp;intelsearch=%CF%EE%F1%F2%E0%ED%EE%E2%EB%E5%ED%E8%E5+%CF%F0%E0%E2%E8%F2%E5%EB%FC%F1%F2%E2%E0+%D0%D4+%EE%F2+12.11.2016+%B9+1156+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FZ-ob-othodah-proizvodstva-i-potreblenija/" TargetMode="External"/><Relationship Id="rId14" Type="http://schemas.openxmlformats.org/officeDocument/2006/relationships/hyperlink" Target="https://chertkov.donland.ru/upload/uf/bff/59zdzowe7sr4xfa82lgsj37rpke11mxj/-89_FZ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Войченосов Анатолий Владимирович</dc:creator>
  <cp:lastModifiedBy>Власова Наталья Владимировна</cp:lastModifiedBy>
  <cp:revision>15</cp:revision>
  <dcterms:created xsi:type="dcterms:W3CDTF">2021-06-09T04:58:00Z</dcterms:created>
  <dcterms:modified xsi:type="dcterms:W3CDTF">2021-06-16T10:10:00Z</dcterms:modified>
</cp:coreProperties>
</file>